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8F" w:rsidRDefault="0053358F" w:rsidP="0053358F">
      <w:pPr>
        <w:pStyle w:val="Heading1"/>
      </w:pPr>
      <w:r>
        <w:t>Transcript – Ways to manage your funding</w:t>
      </w:r>
    </w:p>
    <w:p w:rsidR="0053358F" w:rsidRDefault="0053358F" w:rsidP="0053358F">
      <w:pPr>
        <w:rPr>
          <w:rFonts w:ascii="Arial" w:hAnsi="Arial" w:cs="Arial"/>
          <w:color w:val="0A0A0A"/>
          <w:sz w:val="21"/>
          <w:szCs w:val="21"/>
        </w:rPr>
      </w:pPr>
    </w:p>
    <w:p w:rsidR="0053358F" w:rsidRDefault="0053358F" w:rsidP="0053358F">
      <w:pPr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 xml:space="preserve">You may choose to either self-manage your supports, ask the National Disability Insurance Agency to pay on your behalf, or ask a third-party to manage payments for you (otherwise known as a plan manager). </w:t>
      </w:r>
    </w:p>
    <w:p w:rsidR="00D01D6F" w:rsidRDefault="0053358F" w:rsidP="0053358F">
      <w:r>
        <w:rPr>
          <w:rFonts w:ascii="Arial" w:hAnsi="Arial" w:cs="Arial"/>
          <w:color w:val="0A0A0A"/>
          <w:sz w:val="21"/>
          <w:szCs w:val="21"/>
        </w:rPr>
        <w:t>For more information visit www.ndis.gov.au or phone 1800 800 110.</w:t>
      </w:r>
      <w:r>
        <w:t xml:space="preserve"> </w:t>
      </w:r>
      <w:bookmarkStart w:id="0" w:name="_GoBack"/>
      <w:bookmarkEnd w:id="0"/>
    </w:p>
    <w:sectPr w:rsidR="00D01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8F"/>
    <w:rsid w:val="0041557A"/>
    <w:rsid w:val="0053358F"/>
    <w:rsid w:val="008D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ADD79"/>
  <w15:chartTrackingRefBased/>
  <w15:docId w15:val="{76FBCE44-112C-4B67-B56F-3F7CBE1E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35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5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Fisken, Emily</dc:creator>
  <cp:keywords/>
  <dc:description/>
  <cp:lastModifiedBy>Fisken, Emily</cp:lastModifiedBy>
  <cp:revision>1</cp:revision>
  <dcterms:created xsi:type="dcterms:W3CDTF">2018-12-04T04:04:00Z</dcterms:created>
  <dcterms:modified xsi:type="dcterms:W3CDTF">2018-12-04T04:09:00Z</dcterms:modified>
</cp:coreProperties>
</file>